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9549" w14:textId="4551955F" w:rsidR="003A2AA5" w:rsidRPr="003A2AA5" w:rsidRDefault="003A2AA5" w:rsidP="003A2AA5">
      <w:pPr>
        <w:jc w:val="right"/>
        <w:rPr>
          <w:spacing w:val="100"/>
        </w:rPr>
      </w:pPr>
      <w:r w:rsidRPr="003A2AA5">
        <w:rPr>
          <w:spacing w:val="100"/>
        </w:rPr>
        <w:t>PRESSEM</w:t>
      </w:r>
      <w:r>
        <w:rPr>
          <w:spacing w:val="100"/>
        </w:rPr>
        <w:t>ITTEIL</w:t>
      </w:r>
      <w:r w:rsidRPr="003A2AA5">
        <w:rPr>
          <w:spacing w:val="100"/>
        </w:rPr>
        <w:t>UNG</w:t>
      </w:r>
    </w:p>
    <w:p w14:paraId="5521CC67" w14:textId="424BD119" w:rsidR="003A2AA5" w:rsidRPr="003A2AA5" w:rsidRDefault="006561FF" w:rsidP="003A2AA5">
      <w:pPr>
        <w:jc w:val="right"/>
        <w:rPr>
          <w:i/>
          <w:iCs/>
        </w:rPr>
      </w:pPr>
      <w:r>
        <w:rPr>
          <w:i/>
          <w:iCs/>
        </w:rPr>
        <w:t>Spatenstich</w:t>
      </w:r>
      <w:r w:rsidR="003A2AA5" w:rsidRPr="003A2AA5">
        <w:rPr>
          <w:i/>
          <w:iCs/>
        </w:rPr>
        <w:t xml:space="preserve"> für „Haus Lichtermeer – Unser AWO-Hospiz im Vogelsberg“</w:t>
      </w:r>
    </w:p>
    <w:p w14:paraId="544AB0C6" w14:textId="5FBAFBC2" w:rsidR="003A2AA5" w:rsidRPr="003A2AA5" w:rsidRDefault="003A2AA5" w:rsidP="003A2AA5">
      <w:pPr>
        <w:pBdr>
          <w:bottom w:val="single" w:sz="4" w:space="1" w:color="auto"/>
        </w:pBdr>
        <w:jc w:val="right"/>
      </w:pPr>
      <w:r w:rsidRPr="003A2AA5">
        <w:t>Alsfeld, 26.3.2026</w:t>
      </w:r>
    </w:p>
    <w:p w14:paraId="05511CDF" w14:textId="77777777" w:rsidR="003A2AA5" w:rsidRDefault="003A2AA5">
      <w:pPr>
        <w:rPr>
          <w:b/>
          <w:bCs/>
        </w:rPr>
      </w:pPr>
    </w:p>
    <w:p w14:paraId="62EE9AED" w14:textId="22F7425B" w:rsidR="000F504D" w:rsidRPr="00780867" w:rsidRDefault="006561FF">
      <w:pPr>
        <w:rPr>
          <w:b/>
          <w:bCs/>
        </w:rPr>
      </w:pPr>
      <w:r>
        <w:rPr>
          <w:b/>
          <w:bCs/>
        </w:rPr>
        <w:t>Spatenstich für ein Herzensprojekt</w:t>
      </w:r>
    </w:p>
    <w:p w14:paraId="76D6D91D" w14:textId="3BDD720C" w:rsidR="00780867" w:rsidRPr="00780867" w:rsidRDefault="003A2AA5">
      <w:pPr>
        <w:rPr>
          <w:b/>
          <w:bCs/>
          <w:i/>
          <w:iCs/>
        </w:rPr>
      </w:pPr>
      <w:r>
        <w:rPr>
          <w:b/>
          <w:bCs/>
          <w:i/>
          <w:iCs/>
        </w:rPr>
        <w:t>Offizieller Baubeginn für das „Haus Lichtermeer – Unser AWO-Hospiz im Vogelsberg</w:t>
      </w:r>
      <w:r w:rsidR="006561FF">
        <w:rPr>
          <w:b/>
          <w:bCs/>
          <w:i/>
          <w:iCs/>
        </w:rPr>
        <w:t>“</w:t>
      </w:r>
    </w:p>
    <w:p w14:paraId="7A402012" w14:textId="26E4F510" w:rsidR="00780867" w:rsidRDefault="00780867">
      <w:r>
        <w:t xml:space="preserve">LAUTERBACH (pm). </w:t>
      </w:r>
      <w:r w:rsidR="003A2AA5">
        <w:t xml:space="preserve">Mit der Vertragsunterzeichnung im November vergangenen Jahres </w:t>
      </w:r>
      <w:r w:rsidR="00A54D74">
        <w:t>wurde es offiziell</w:t>
      </w:r>
      <w:r w:rsidR="003A2AA5">
        <w:t xml:space="preserve">: Der Vogelsbergkreis bekommt ein eigenes </w:t>
      </w:r>
      <w:r w:rsidR="00B044BC">
        <w:t>s</w:t>
      </w:r>
      <w:r w:rsidR="003A2AA5">
        <w:t>tationäres Hospiz</w:t>
      </w:r>
      <w:r w:rsidR="00273DA6">
        <w:t xml:space="preserve"> – ein gemeinsames Projekt </w:t>
      </w:r>
      <w:r w:rsidR="006561FF" w:rsidRPr="006561FF">
        <w:t>der Carus Holding als Investor, der AWO Hessen-Süd als Betreiber, der Stiftung Lichtermeer und dem Hospiz- und Palliativnetzwerk Vogelsberg.</w:t>
      </w:r>
      <w:r w:rsidR="00273DA6">
        <w:t xml:space="preserve"> Mit dem Grundstück Am Lieden </w:t>
      </w:r>
      <w:r w:rsidR="00253524">
        <w:t xml:space="preserve">(ehemals Spedition Eisenträger) </w:t>
      </w:r>
      <w:r w:rsidR="00273DA6">
        <w:t xml:space="preserve">in Alsfeld war nach intensiver Suche ein geeignetes Areal mit teilweise nutzbarer Bebauung gefunden worden, sodass nach Abschluss der Planungen und Genehmigungsverfahren nun ein erster großer sichtbarer Schritt vollzogen werden konnte: Am 26. März 2026 wurde dort </w:t>
      </w:r>
      <w:r w:rsidR="00A54D74">
        <w:t xml:space="preserve">im Beisein zahlreicher Wegbegleiter, verbundener Organisationen </w:t>
      </w:r>
      <w:r w:rsidR="0022065B">
        <w:t>sowie</w:t>
      </w:r>
      <w:r w:rsidR="00A54D74">
        <w:t xml:space="preserve"> Nachbarinnen und Nachbarn </w:t>
      </w:r>
      <w:r w:rsidR="00273DA6">
        <w:t xml:space="preserve">der </w:t>
      </w:r>
      <w:r w:rsidR="006561FF">
        <w:t>Spatenstich vollzogen.</w:t>
      </w:r>
    </w:p>
    <w:p w14:paraId="52C0FE2D" w14:textId="170698C8" w:rsidR="00A54D74" w:rsidRDefault="00A54D74">
      <w:r>
        <w:t>Im offiziellen Teil der Veranstaltung sprach zunächst Landrat Dr. Jens Mischak. Er ging auf die Historie dieses Vorhabens ein, das von den vielen Mitwirkenden einen langen Atem erfordert</w:t>
      </w:r>
      <w:r w:rsidR="00A82846">
        <w:t xml:space="preserve"> hatte</w:t>
      </w:r>
      <w:r>
        <w:t xml:space="preserve">. Der heutige Tag bringe das Vogelsberger Hospiz von der Theorie in die Praxis, so Mischak, der betonte, dass das „Haus Lichtermeer“ für alle Menschen im Kreis </w:t>
      </w:r>
      <w:r w:rsidR="006561FF">
        <w:t>eine Versorgungslücke schließt: Niemand müsse, um am Ende des Lebens professionell begleitet zu werden, die Region verlassen</w:t>
      </w:r>
      <w:r w:rsidR="0022065B">
        <w:t xml:space="preserve"> - </w:t>
      </w:r>
      <w:r w:rsidR="006561FF">
        <w:t>eine gute Nachricht für die Menschen im Vogelsberg.</w:t>
      </w:r>
    </w:p>
    <w:p w14:paraId="3DA25B82" w14:textId="63B898A7" w:rsidR="00A54D74" w:rsidRDefault="00A54D74">
      <w:r>
        <w:t xml:space="preserve">Dass die Auswahl des Standortes nach Alsfeld führte, darüber zeigte sich Bürgermeister Stephan Paule in seinem Grußwort erfreut. Alsfeld gehe </w:t>
      </w:r>
      <w:r w:rsidR="006561FF">
        <w:t>gemeinsam mit dem Vogelsberg</w:t>
      </w:r>
      <w:r>
        <w:t xml:space="preserve"> einen großen Schritt in Richtung Lebensqualität und Selbstbestimmung</w:t>
      </w:r>
      <w:r w:rsidR="00065727">
        <w:t xml:space="preserve"> für alle Menschen im Kreis</w:t>
      </w:r>
      <w:r>
        <w:t xml:space="preserve">. Ein Hospiz sei ein Thema der </w:t>
      </w:r>
      <w:r>
        <w:lastRenderedPageBreak/>
        <w:t>Gegenwart und der Zukunft. Paule dankte den Initiatoren, Investoren und dem Träger für ihre Ausdauer und ihr Engagement.</w:t>
      </w:r>
    </w:p>
    <w:p w14:paraId="60909579" w14:textId="71DEF690" w:rsidR="00A54D74" w:rsidRDefault="00A54D74">
      <w:r>
        <w:t xml:space="preserve">Von Seiten des Investors sprach Ralf Bohn. </w:t>
      </w:r>
      <w:r w:rsidR="00065727">
        <w:t xml:space="preserve">Mit dem Bau des Hospizes wolle man einen Ort schaffen, an dem Menschen am Lebensende gut aufgehoben seien. Damit trage die </w:t>
      </w:r>
      <w:r>
        <w:t xml:space="preserve">Carus Holding </w:t>
      </w:r>
      <w:r w:rsidR="00065727">
        <w:t>ihrer Idee Rechnung, G</w:t>
      </w:r>
      <w:r>
        <w:t>ebäude</w:t>
      </w:r>
      <w:r w:rsidR="00065727">
        <w:t>bestand</w:t>
      </w:r>
      <w:r>
        <w:t xml:space="preserve"> in der Region weiterzuentwickeln</w:t>
      </w:r>
      <w:r w:rsidR="00065727">
        <w:t xml:space="preserve"> und gleichzeitig </w:t>
      </w:r>
      <w:r>
        <w:t xml:space="preserve">Menschen vor Ort einen Mehrwert zu schaffen. Bohn verlieh seiner Freude über die Zusammenarbeit mit allen beteiligten Gremien, insbesondere </w:t>
      </w:r>
      <w:r w:rsidR="00B044BC">
        <w:t xml:space="preserve">dem Träger, </w:t>
      </w:r>
      <w:r>
        <w:t>der AWO Hessen-Süd</w:t>
      </w:r>
      <w:r w:rsidR="00B044BC">
        <w:t>,</w:t>
      </w:r>
      <w:r>
        <w:t xml:space="preserve"> Ausdruck.</w:t>
      </w:r>
    </w:p>
    <w:p w14:paraId="218F7EED" w14:textId="66111CB3" w:rsidR="00A54D74" w:rsidRDefault="00B044BC">
      <w:r>
        <w:t>Diese wurde vertreten von Geschäftsführ</w:t>
      </w:r>
      <w:r w:rsidRPr="00A82846">
        <w:t>er Ulrich Bauch</w:t>
      </w:r>
      <w:r w:rsidR="00B5529B">
        <w:t>,</w:t>
      </w:r>
      <w:r w:rsidRPr="00A82846">
        <w:t xml:space="preserve"> Ha</w:t>
      </w:r>
      <w:r>
        <w:t xml:space="preserve">ns-Jürgen Herbst, </w:t>
      </w:r>
      <w:r w:rsidR="00777C68" w:rsidRPr="00777C68">
        <w:t>Vorstandsmitglied bei der AWO Hessen-Süd</w:t>
      </w:r>
      <w:r w:rsidR="00B5529B">
        <w:t>, und der Vorstandsvorsitzenden Stephanie Becker-Bösch</w:t>
      </w:r>
      <w:r>
        <w:t xml:space="preserve">. Auch für die AWO sei dieses Projekt eine Herzensangelegenheit, so </w:t>
      </w:r>
      <w:r w:rsidR="00B5529B">
        <w:t>Becker-Bösch</w:t>
      </w:r>
      <w:r>
        <w:t xml:space="preserve">. Menschen mit Hilfsbedarf stünden stets im Fokus der Betrachtungen der AWO. Mit dem Hospiz komme man einem elementaren Bedürfnis schwerkranker und sterbender Menschen nach. </w:t>
      </w:r>
      <w:r w:rsidR="0060055E">
        <w:t>Ihnen wolle man menschliche und fachliche Begleitung bieten: eine gute Zeit bis zum Ende</w:t>
      </w:r>
      <w:r w:rsidR="00065727">
        <w:t xml:space="preserve"> des Lebens</w:t>
      </w:r>
      <w:r w:rsidR="0060055E">
        <w:t>.</w:t>
      </w:r>
    </w:p>
    <w:p w14:paraId="7577A007" w14:textId="6B2EAB95" w:rsidR="00B044BC" w:rsidRDefault="00065727">
      <w:r>
        <w:t xml:space="preserve">Ein „Glücksfall“ sei das Grundstück in der Stadtmitte, freute sich </w:t>
      </w:r>
      <w:r w:rsidR="00B044BC">
        <w:t>Tanja Bohn, Stiftungsratsvorsitzende der Lichtermeer-Stiftung</w:t>
      </w:r>
      <w:r>
        <w:t xml:space="preserve">. Kurze Wege, ob zum Bahnhof, zum Marktplatz oder die Lokale rund herum, ermöglichten den Menschen im Hospiz Freiräume und schöne Auszeiten. Sie </w:t>
      </w:r>
      <w:r w:rsidR="00B044BC">
        <w:t xml:space="preserve">betonte, wie wichtig es für Menschen ist, gerade am Lebensende eine gute, sichere und wertschätzende Anlaufstelle zu haben, einen Ort, an dem man um- und versorgt, aber dennoch </w:t>
      </w:r>
      <w:r>
        <w:t>selbstbestimmt</w:t>
      </w:r>
      <w:r w:rsidR="00B044BC">
        <w:t xml:space="preserve"> sei. </w:t>
      </w:r>
      <w:r w:rsidR="00B044BC" w:rsidRPr="00777C68">
        <w:t xml:space="preserve">Ihre Stiftung hat die Entstehung des Hospizes mitinitiiert und den Weg bis </w:t>
      </w:r>
      <w:r w:rsidR="001334CA" w:rsidRPr="00777C68">
        <w:t>zum Spatenstich</w:t>
      </w:r>
      <w:r w:rsidR="00B044BC" w:rsidRPr="00777C68">
        <w:t xml:space="preserve"> begleitet. Auch zukünftig wird sie Ansprechpartnerin, insbesondere für </w:t>
      </w:r>
      <w:r w:rsidR="00B044BC">
        <w:t>den Bereich Spenden und Fundraising sein.</w:t>
      </w:r>
    </w:p>
    <w:p w14:paraId="456B71F8" w14:textId="7D26BCDC" w:rsidR="00B044BC" w:rsidRDefault="00B044BC">
      <w:r>
        <w:t>Spannend wurde es</w:t>
      </w:r>
      <w:r w:rsidR="0060055E">
        <w:t>,</w:t>
      </w:r>
      <w:r>
        <w:t xml:space="preserve"> als </w:t>
      </w:r>
      <w:r w:rsidR="0060055E">
        <w:t xml:space="preserve">Karsten Schmidt vom Architekturbüro Schmidt und Strack die Planungen vorstellte: Auf dem Gelände soll ein Haus entstehen, das für bis zu acht Menschen Wohnraum und Lebensqualität am Ende ihres Weges zur Verfügung stellt. Das „Haus Lichtermeer“ soll </w:t>
      </w:r>
      <w:r w:rsidR="00632526">
        <w:t>baulich die Anmutung eines Hotels haben. Es soll</w:t>
      </w:r>
      <w:r w:rsidR="0060055E">
        <w:t xml:space="preserve"> den Patienten Privatsphäre biete</w:t>
      </w:r>
      <w:r w:rsidR="00632526">
        <w:t>n</w:t>
      </w:r>
      <w:r w:rsidR="0060055E">
        <w:t>, gleichzeitig aber alle fachlichen Angebote vorh</w:t>
      </w:r>
      <w:r w:rsidR="0022065B">
        <w:t xml:space="preserve">alten. </w:t>
      </w:r>
      <w:r w:rsidR="0060055E">
        <w:t>Viel</w:t>
      </w:r>
      <w:r w:rsidR="00A82846">
        <w:t>e</w:t>
      </w:r>
      <w:r w:rsidR="0060055E">
        <w:t xml:space="preserve"> Fachplaner werden daher mit eingebunden sein. Von der alten Substanz bleib</w:t>
      </w:r>
      <w:r w:rsidR="00632526">
        <w:t>en ein Wohnhaus und</w:t>
      </w:r>
      <w:r w:rsidR="0060055E">
        <w:t xml:space="preserve"> eine Halle erhalten. </w:t>
      </w:r>
    </w:p>
    <w:p w14:paraId="307202E7" w14:textId="68DDE979" w:rsidR="0060055E" w:rsidRDefault="0060055E">
      <w:r>
        <w:lastRenderedPageBreak/>
        <w:t>Dorthin lud die Carus Holding die Gäste zu einem kleinen Umtrunk ein. Ralf Bohn dankte allen Anwesenden für ihren Besuch und ihr Interesse. Letztere</w:t>
      </w:r>
      <w:r w:rsidR="00A82846">
        <w:t>m trugen die Veranstalt</w:t>
      </w:r>
      <w:r w:rsidR="0022065B">
        <w:t>er</w:t>
      </w:r>
      <w:r w:rsidR="00A82846">
        <w:t xml:space="preserve"> auch mit </w:t>
      </w:r>
      <w:r>
        <w:t>kleinen Führungen über das A</w:t>
      </w:r>
      <w:r w:rsidR="00A82846">
        <w:t>real Rechnung.</w:t>
      </w:r>
    </w:p>
    <w:p w14:paraId="2CD7C82F" w14:textId="461F63F9" w:rsidR="0060055E" w:rsidRPr="00EF0968" w:rsidRDefault="0060055E">
      <w:pPr>
        <w:rPr>
          <w:b/>
          <w:bCs/>
        </w:rPr>
      </w:pPr>
      <w:r w:rsidRPr="00EF0968">
        <w:rPr>
          <w:b/>
          <w:bCs/>
        </w:rPr>
        <w:t>Technische Daten:</w:t>
      </w:r>
    </w:p>
    <w:p w14:paraId="03B9CFC6" w14:textId="30088281" w:rsidR="0060055E" w:rsidRPr="00A82846" w:rsidRDefault="0060055E">
      <w:pPr>
        <w:rPr>
          <w:b/>
          <w:bCs/>
          <w:i/>
          <w:iCs/>
        </w:rPr>
      </w:pPr>
      <w:r w:rsidRPr="00A82846">
        <w:rPr>
          <w:b/>
          <w:bCs/>
          <w:i/>
          <w:iCs/>
        </w:rPr>
        <w:t>Haus Lichtermeer – unser AWO-Hospiz im Vogelsberg</w:t>
      </w:r>
    </w:p>
    <w:p w14:paraId="34D6C6CB" w14:textId="725737EC" w:rsidR="0060055E" w:rsidRDefault="00F44DC3">
      <w:r>
        <w:t>8</w:t>
      </w:r>
      <w:r w:rsidR="0060055E">
        <w:t xml:space="preserve"> Patientenzimmer mit </w:t>
      </w:r>
      <w:r>
        <w:t xml:space="preserve">kleiner Terrasse und </w:t>
      </w:r>
      <w:r w:rsidR="0060055E">
        <w:t>eigenem Bad</w:t>
      </w:r>
    </w:p>
    <w:p w14:paraId="5AAC3D5D" w14:textId="48E971A2" w:rsidR="00F44DC3" w:rsidRDefault="00F44DC3">
      <w:r>
        <w:t>1 Besucherzimmer</w:t>
      </w:r>
    </w:p>
    <w:p w14:paraId="05C0B1C5" w14:textId="1954B349" w:rsidR="00F44DC3" w:rsidRDefault="00F44DC3">
      <w:r>
        <w:t>1 Gemeinschaftsraum mit Wohnküche</w:t>
      </w:r>
    </w:p>
    <w:p w14:paraId="70F5A407" w14:textId="0CA417FE" w:rsidR="00F44DC3" w:rsidRDefault="00F44DC3">
      <w:r>
        <w:t>1 Pflegebad</w:t>
      </w:r>
    </w:p>
    <w:p w14:paraId="7893BF4A" w14:textId="0E3B6EED" w:rsidR="00F44DC3" w:rsidRDefault="00F44DC3">
      <w:r>
        <w:t>1 Raum der Stille</w:t>
      </w:r>
    </w:p>
    <w:p w14:paraId="5291E53C" w14:textId="5EDA66EE" w:rsidR="00F44DC3" w:rsidRDefault="00F44DC3">
      <w:r>
        <w:t>Personal- und Verwaltungsräume</w:t>
      </w:r>
    </w:p>
    <w:p w14:paraId="7DBF8AB8" w14:textId="68AE476C" w:rsidR="0060055E" w:rsidRDefault="0060055E">
      <w:r>
        <w:t xml:space="preserve">Bebaute Fläche: </w:t>
      </w:r>
      <w:r w:rsidR="00F44DC3">
        <w:t>860 qm</w:t>
      </w:r>
    </w:p>
    <w:p w14:paraId="446D6D89" w14:textId="2ACE741B" w:rsidR="0060055E" w:rsidRDefault="0060055E">
      <w:r>
        <w:t>Grundstücksgröße:</w:t>
      </w:r>
      <w:r w:rsidR="00F44DC3">
        <w:t>2870 qm</w:t>
      </w:r>
    </w:p>
    <w:p w14:paraId="20EF001E" w14:textId="1A2E913D" w:rsidR="00F44DC3" w:rsidRDefault="00F44DC3">
      <w:r>
        <w:t>Inbetriebnahme: 4. Quartal 2027</w:t>
      </w:r>
    </w:p>
    <w:p w14:paraId="7DAEF561" w14:textId="77777777" w:rsidR="00166D37" w:rsidRDefault="00166D37">
      <w:pPr>
        <w:spacing w:after="0"/>
      </w:pPr>
      <w:r>
        <w:br w:type="page"/>
      </w:r>
    </w:p>
    <w:p w14:paraId="38E0832A" w14:textId="586D93E0" w:rsidR="00076A57" w:rsidRDefault="00166D37">
      <w:pPr>
        <w:rPr>
          <w:b/>
          <w:bCs/>
        </w:rPr>
      </w:pPr>
      <w:r w:rsidRPr="00166D37">
        <w:rPr>
          <w:b/>
          <w:bCs/>
        </w:rPr>
        <w:lastRenderedPageBreak/>
        <w:t>Weitere Informationen</w:t>
      </w:r>
      <w:r>
        <w:rPr>
          <w:b/>
          <w:bCs/>
        </w:rPr>
        <w:t xml:space="preserve"> / Info-Boxen:</w:t>
      </w:r>
    </w:p>
    <w:p w14:paraId="76455423" w14:textId="77777777" w:rsidR="00166D37" w:rsidRPr="00674D17" w:rsidRDefault="00166D37" w:rsidP="00166D37">
      <w:pPr>
        <w:rPr>
          <w:b/>
          <w:color w:val="000000" w:themeColor="text1"/>
        </w:rPr>
      </w:pPr>
      <w:r w:rsidRPr="00674D17">
        <w:rPr>
          <w:b/>
          <w:color w:val="000000" w:themeColor="text1"/>
        </w:rPr>
        <w:t>Stationäre Hospize</w:t>
      </w:r>
    </w:p>
    <w:p w14:paraId="5CB9CCE2" w14:textId="77777777" w:rsidR="00166D37" w:rsidRDefault="00166D37" w:rsidP="00166D37">
      <w:r>
        <w:t xml:space="preserve">Sind wohnliche Einrichtungen mit maximal 8 -16 Betten für Menschen mit unheilbaren Erkrankungen in der letzten Lebensphase. Haupt- und ehrenamtliche Mitarbeiterinnen und Mitarbeiter versorgen schwer kranke und sterbende Menschen mit palliativpflegerischen und palliativmedizinischen, psychosozialen und spirituellen Angeboten. Die Aufnahme ist möglich nach Antragstellung des Haus- oder Klinikarztes und der Kostenzusage durch die Krankenkasse. Die Finanzierung erfolgt zu 95% über die Krankenkassen, die restlichen 5% müssen über Spenden gedeckt werden (§ 39a Satz 1 SGB V). </w:t>
      </w:r>
    </w:p>
    <w:p w14:paraId="5C4B0554" w14:textId="77777777" w:rsidR="00166D37" w:rsidRDefault="00166D37" w:rsidP="00166D37"/>
    <w:p w14:paraId="4F0E8C0A" w14:textId="7BE7997B" w:rsidR="00166D37" w:rsidRPr="00166D37" w:rsidRDefault="00166D37" w:rsidP="00166D37">
      <w:pPr>
        <w:rPr>
          <w:b/>
          <w:bCs/>
        </w:rPr>
      </w:pPr>
      <w:r w:rsidRPr="00166D37">
        <w:rPr>
          <w:b/>
          <w:bCs/>
        </w:rPr>
        <w:t>Ansprechpartner</w:t>
      </w:r>
      <w:r w:rsidR="007A51DF">
        <w:rPr>
          <w:b/>
          <w:bCs/>
        </w:rPr>
        <w:t>innen</w:t>
      </w:r>
    </w:p>
    <w:p w14:paraId="3DF887C9" w14:textId="4FF24B3A" w:rsidR="00166D37" w:rsidRPr="00836268" w:rsidRDefault="00166D37" w:rsidP="00166D37">
      <w:r>
        <w:t>...</w:t>
      </w:r>
      <w:r w:rsidRPr="00836268">
        <w:t xml:space="preserve"> für Bewerbungen</w:t>
      </w:r>
    </w:p>
    <w:p w14:paraId="027DF939" w14:textId="77777777" w:rsidR="00166D37" w:rsidRPr="00836268" w:rsidRDefault="00166D37" w:rsidP="00166D37">
      <w:r w:rsidRPr="00836268">
        <w:t>Linda Sartor</w:t>
      </w:r>
    </w:p>
    <w:p w14:paraId="35CEB2F5" w14:textId="77777777" w:rsidR="00166D37" w:rsidRPr="00836268" w:rsidRDefault="00166D37" w:rsidP="00166D37">
      <w:hyperlink r:id="rId5" w:history="1">
        <w:r w:rsidRPr="00836268">
          <w:rPr>
            <w:rStyle w:val="Hyperlink"/>
          </w:rPr>
          <w:t>linda.sartor@awo-hs.org</w:t>
        </w:r>
      </w:hyperlink>
      <w:r w:rsidRPr="00836268">
        <w:t> </w:t>
      </w:r>
    </w:p>
    <w:p w14:paraId="55B44423" w14:textId="39CF2107" w:rsidR="00166D37" w:rsidRPr="00836268" w:rsidRDefault="00166D37" w:rsidP="00166D37">
      <w:r>
        <w:t>... für e</w:t>
      </w:r>
      <w:r w:rsidRPr="00836268">
        <w:t>hrenamt</w:t>
      </w:r>
      <w:r>
        <w:t>liche Mitwirkung</w:t>
      </w:r>
    </w:p>
    <w:p w14:paraId="7FA6C91B" w14:textId="77777777" w:rsidR="00166D37" w:rsidRPr="00836268" w:rsidRDefault="00166D37" w:rsidP="00166D37">
      <w:r w:rsidRPr="00836268">
        <w:t>Susanne Botthof-Schlitt &lt;</w:t>
      </w:r>
      <w:hyperlink r:id="rId6" w:history="1">
        <w:r w:rsidRPr="00836268">
          <w:rPr>
            <w:rStyle w:val="Hyperlink"/>
          </w:rPr>
          <w:t>Susanne.Botthof-Schlitt@vogelsbergkreis.de</w:t>
        </w:r>
      </w:hyperlink>
      <w:r w:rsidRPr="00836268">
        <w:t>&gt;</w:t>
      </w:r>
    </w:p>
    <w:p w14:paraId="3C7DFB35" w14:textId="2439CD54" w:rsidR="00166D37" w:rsidRPr="00836268" w:rsidRDefault="00166D37" w:rsidP="00166D37">
      <w:r>
        <w:t xml:space="preserve">... für </w:t>
      </w:r>
      <w:r w:rsidRPr="00836268">
        <w:t>Spenden</w:t>
      </w:r>
      <w:r>
        <w:t xml:space="preserve"> (Stichwort Hospiz)</w:t>
      </w:r>
    </w:p>
    <w:p w14:paraId="481AF765" w14:textId="48590F90" w:rsidR="00166D37" w:rsidRPr="00836268" w:rsidRDefault="00166D37" w:rsidP="00166D37">
      <w:r>
        <w:t xml:space="preserve">Tanja Bohn, </w:t>
      </w:r>
      <w:r w:rsidRPr="00836268">
        <w:t>Lichtermeerstiftung</w:t>
      </w:r>
    </w:p>
    <w:p w14:paraId="2D58C095" w14:textId="77777777" w:rsidR="00166D37" w:rsidRDefault="00166D37">
      <w:hyperlink r:id="rId7" w:history="1">
        <w:r w:rsidRPr="00836268">
          <w:rPr>
            <w:rStyle w:val="Hyperlink"/>
          </w:rPr>
          <w:t>info@lichtermeer-stiftung.de</w:t>
        </w:r>
      </w:hyperlink>
    </w:p>
    <w:p w14:paraId="2A4720DA" w14:textId="77777777" w:rsidR="00166D37" w:rsidRDefault="00166D37"/>
    <w:p w14:paraId="5DC29809" w14:textId="7B1C811D" w:rsidR="00E10381" w:rsidRPr="00166D37" w:rsidRDefault="00E10381" w:rsidP="00E10381">
      <w:pPr>
        <w:rPr>
          <w:b/>
          <w:bCs/>
        </w:rPr>
      </w:pPr>
      <w:r>
        <w:rPr>
          <w:b/>
          <w:bCs/>
        </w:rPr>
        <w:t>Presse:</w:t>
      </w:r>
    </w:p>
    <w:p w14:paraId="3AAA6465" w14:textId="1390A07C" w:rsidR="006F3161" w:rsidRDefault="00E10381" w:rsidP="00E10381">
      <w:r>
        <w:t>Traudi Schlitt (</w:t>
      </w:r>
      <w:hyperlink r:id="rId8" w:history="1">
        <w:r w:rsidRPr="008009BC">
          <w:rPr>
            <w:rStyle w:val="Hyperlink"/>
          </w:rPr>
          <w:t>info@traudi-schlitt.de</w:t>
        </w:r>
      </w:hyperlink>
      <w:r>
        <w:t>)</w:t>
      </w:r>
      <w:r w:rsidR="006F3161">
        <w:br/>
      </w:r>
    </w:p>
    <w:p w14:paraId="2E69678D" w14:textId="77777777" w:rsidR="006F3161" w:rsidRDefault="006F3161">
      <w:pPr>
        <w:spacing w:after="0"/>
      </w:pPr>
      <w:r>
        <w:br w:type="page"/>
      </w:r>
    </w:p>
    <w:p w14:paraId="0A770893" w14:textId="1328FD50" w:rsidR="00E10381" w:rsidRDefault="006F3161" w:rsidP="00E10381">
      <w:r>
        <w:lastRenderedPageBreak/>
        <w:t>Bilder (© Christian Tech)</w:t>
      </w:r>
    </w:p>
    <w:p w14:paraId="0DA7BF0B" w14:textId="4FCB3028" w:rsidR="006F3161" w:rsidRDefault="006F3161" w:rsidP="006F3161">
      <w:r>
        <w:t>1</w:t>
      </w:r>
      <w:r>
        <w:tab/>
        <w:t xml:space="preserve">Spatenstich mit vielen Beteiligten: v.l. </w:t>
      </w:r>
      <w:r w:rsidRPr="006F3161">
        <w:t>Hans-Jürgen Herbst (Vorstandsmitglied bei der AWO Hessen-Süd)</w:t>
      </w:r>
      <w:r>
        <w:t xml:space="preserve">, </w:t>
      </w:r>
      <w:r w:rsidRPr="006F3161">
        <w:t>Dr. Sigrid Stahl (Hospiz- und Palliativnetzwerk Vogelsberg)</w:t>
      </w:r>
      <w:r>
        <w:t xml:space="preserve">, </w:t>
      </w:r>
      <w:r w:rsidRPr="006F3161">
        <w:t>Stephan Paule (Bürgermeister von Alsfeld)</w:t>
      </w:r>
      <w:r>
        <w:t xml:space="preserve">, </w:t>
      </w:r>
      <w:r w:rsidRPr="006F3161">
        <w:t>Dr. Jens Mischak (Landrat)</w:t>
      </w:r>
      <w:r>
        <w:t xml:space="preserve">, </w:t>
      </w:r>
      <w:r w:rsidRPr="006F3161">
        <w:t>Tanja Bohn (Lichtermeer-Stiftung)</w:t>
      </w:r>
      <w:r>
        <w:t xml:space="preserve">, </w:t>
      </w:r>
      <w:r w:rsidRPr="006F3161">
        <w:t>Ralf Bohn (Carus Holding, Investor)</w:t>
      </w:r>
      <w:r>
        <w:t xml:space="preserve">, </w:t>
      </w:r>
      <w:r w:rsidRPr="006F3161">
        <w:t>Karsten Schmidt (Architekt)</w:t>
      </w:r>
      <w:r>
        <w:t xml:space="preserve">, </w:t>
      </w:r>
      <w:r w:rsidRPr="006F3161">
        <w:t>Manfred Görig (ehemaliger Landrat)</w:t>
      </w:r>
      <w:r>
        <w:t xml:space="preserve">, </w:t>
      </w:r>
      <w:r w:rsidRPr="006F3161">
        <w:t>Stephanie Becker-Bösch (Vorstandsvorsitzende)</w:t>
      </w:r>
      <w:r>
        <w:t xml:space="preserve">, </w:t>
      </w:r>
      <w:r w:rsidRPr="006F3161">
        <w:t>Linda Sartor (Fachbereichsleitung AWO)</w:t>
      </w:r>
      <w:r>
        <w:t xml:space="preserve">, </w:t>
      </w:r>
      <w:r w:rsidRPr="006F3161">
        <w:t>Ulrich Bauch (Geschäftsführer AWO)</w:t>
      </w:r>
      <w:r>
        <w:t>.</w:t>
      </w:r>
    </w:p>
    <w:p w14:paraId="38AB3747" w14:textId="1D6D4766" w:rsidR="006F3161" w:rsidRDefault="006F3161" w:rsidP="006F3161">
      <w:r>
        <w:t>2</w:t>
      </w:r>
      <w:r>
        <w:tab/>
        <w:t>Landrat Dr. Jens Mischak</w:t>
      </w:r>
    </w:p>
    <w:p w14:paraId="5EF0E6CC" w14:textId="67E1B149" w:rsidR="006F3161" w:rsidRDefault="006F3161" w:rsidP="006F3161">
      <w:r>
        <w:t>3</w:t>
      </w:r>
      <w:r>
        <w:tab/>
        <w:t>Bürgermeister Stephan Paule</w:t>
      </w:r>
    </w:p>
    <w:p w14:paraId="3A0EF0EC" w14:textId="524CA0FD" w:rsidR="006F3161" w:rsidRDefault="006F3161" w:rsidP="006F3161">
      <w:r>
        <w:t>4</w:t>
      </w:r>
      <w:r>
        <w:tab/>
        <w:t>Investor Ralf Bohn</w:t>
      </w:r>
    </w:p>
    <w:p w14:paraId="1F5B5458" w14:textId="77B6B3FB" w:rsidR="006F3161" w:rsidRDefault="006F3161" w:rsidP="006F3161">
      <w:r>
        <w:t>5</w:t>
      </w:r>
      <w:r>
        <w:tab/>
      </w:r>
      <w:r w:rsidRPr="006F3161">
        <w:t>Stephanie Becker-Bösch</w:t>
      </w:r>
      <w:r>
        <w:t xml:space="preserve"> (AWO)</w:t>
      </w:r>
    </w:p>
    <w:p w14:paraId="6C66674B" w14:textId="75644419" w:rsidR="006F3161" w:rsidRDefault="006F3161" w:rsidP="006F3161">
      <w:r>
        <w:t>6</w:t>
      </w:r>
      <w:r>
        <w:tab/>
        <w:t>Karsten Schmidt, Architekt</w:t>
      </w:r>
    </w:p>
    <w:p w14:paraId="5AD924D0" w14:textId="5D35BDB1" w:rsidR="006F3161" w:rsidRDefault="006F3161" w:rsidP="006F3161">
      <w:r>
        <w:t>7</w:t>
      </w:r>
      <w:r>
        <w:tab/>
        <w:t>Tanja Bohn, Lichtermeer-</w:t>
      </w:r>
      <w:r w:rsidR="005A4944">
        <w:t>Stiftung</w:t>
      </w:r>
    </w:p>
    <w:p w14:paraId="171E2ED1" w14:textId="4245D229" w:rsidR="006F3161" w:rsidRPr="006F3161" w:rsidRDefault="006F3161" w:rsidP="006F3161">
      <w:r>
        <w:t>8</w:t>
      </w:r>
      <w:r>
        <w:tab/>
        <w:t>Viel Gästen lauschten in der alten Halle den Worten der Redner.</w:t>
      </w:r>
    </w:p>
    <w:p w14:paraId="5FB4C86A" w14:textId="026DD209" w:rsidR="006F3161" w:rsidRDefault="00656677" w:rsidP="00E10381">
      <w:r>
        <w:t>9</w:t>
      </w:r>
      <w:r>
        <w:tab/>
        <w:t>Strahlende Gesichter beim Spatenstich, v.l.n.r.: Dr. Jens Mischak, Karsten Schmidt, Tanja Bohn, Manfred Görig, Stephanie Becker-Bösch, Ralf Bohn, Stephan Paule, Ulrich Bauch.</w:t>
      </w:r>
    </w:p>
    <w:sectPr w:rsidR="006F3161" w:rsidSect="001D4480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30EFE"/>
    <w:multiLevelType w:val="hybridMultilevel"/>
    <w:tmpl w:val="A768DD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693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867"/>
    <w:rsid w:val="00065727"/>
    <w:rsid w:val="00067A68"/>
    <w:rsid w:val="00076A57"/>
    <w:rsid w:val="000E6543"/>
    <w:rsid w:val="000F504D"/>
    <w:rsid w:val="001324A7"/>
    <w:rsid w:val="001334CA"/>
    <w:rsid w:val="00136877"/>
    <w:rsid w:val="00136EFB"/>
    <w:rsid w:val="00145C2C"/>
    <w:rsid w:val="00166D37"/>
    <w:rsid w:val="001A0C89"/>
    <w:rsid w:val="001D4480"/>
    <w:rsid w:val="001D4C9F"/>
    <w:rsid w:val="002023FB"/>
    <w:rsid w:val="00211829"/>
    <w:rsid w:val="0022065B"/>
    <w:rsid w:val="0024294E"/>
    <w:rsid w:val="00253524"/>
    <w:rsid w:val="00273DA6"/>
    <w:rsid w:val="002D1140"/>
    <w:rsid w:val="003A2AA5"/>
    <w:rsid w:val="0040165F"/>
    <w:rsid w:val="004355F3"/>
    <w:rsid w:val="00467980"/>
    <w:rsid w:val="00485679"/>
    <w:rsid w:val="00512ECF"/>
    <w:rsid w:val="005413C0"/>
    <w:rsid w:val="005A4944"/>
    <w:rsid w:val="0060055E"/>
    <w:rsid w:val="006067FD"/>
    <w:rsid w:val="00632526"/>
    <w:rsid w:val="006561FF"/>
    <w:rsid w:val="00656677"/>
    <w:rsid w:val="006C30F3"/>
    <w:rsid w:val="006D400D"/>
    <w:rsid w:val="006D68BD"/>
    <w:rsid w:val="006E4AE7"/>
    <w:rsid w:val="006F3161"/>
    <w:rsid w:val="00777C68"/>
    <w:rsid w:val="00780867"/>
    <w:rsid w:val="0079061E"/>
    <w:rsid w:val="007A51DF"/>
    <w:rsid w:val="008E6F30"/>
    <w:rsid w:val="009C2C18"/>
    <w:rsid w:val="009D2105"/>
    <w:rsid w:val="00A54D74"/>
    <w:rsid w:val="00A82846"/>
    <w:rsid w:val="00A85EFA"/>
    <w:rsid w:val="00B044BC"/>
    <w:rsid w:val="00B11125"/>
    <w:rsid w:val="00B5203A"/>
    <w:rsid w:val="00B5529B"/>
    <w:rsid w:val="00B63D45"/>
    <w:rsid w:val="00C06967"/>
    <w:rsid w:val="00C12264"/>
    <w:rsid w:val="00C55AA7"/>
    <w:rsid w:val="00CF7BDF"/>
    <w:rsid w:val="00D34D68"/>
    <w:rsid w:val="00E10381"/>
    <w:rsid w:val="00E20927"/>
    <w:rsid w:val="00E66AC8"/>
    <w:rsid w:val="00ED2200"/>
    <w:rsid w:val="00EF0968"/>
    <w:rsid w:val="00F2595D"/>
    <w:rsid w:val="00F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6323"/>
  <w15:chartTrackingRefBased/>
  <w15:docId w15:val="{3828F7BB-6290-4D21-AEE1-C9BD5109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80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0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08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08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08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08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08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08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08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08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08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086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086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086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08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08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08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08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0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0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08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08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08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08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08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086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08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086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086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2595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2595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69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0696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0696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69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696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140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0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udi-schlitt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ichtermeer-stiftun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ne.Botthof-Schlitt@vogelsbergkreis.de" TargetMode="External"/><Relationship Id="rId5" Type="http://schemas.openxmlformats.org/officeDocument/2006/relationships/hyperlink" Target="mailto:linda.sartor@awo-h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Traudi Schlitt</dc:creator>
  <cp:keywords/>
  <dc:description/>
  <cp:lastModifiedBy>Bohn, Tanja</cp:lastModifiedBy>
  <cp:revision>2</cp:revision>
  <cp:lastPrinted>2026-03-26T06:21:00Z</cp:lastPrinted>
  <dcterms:created xsi:type="dcterms:W3CDTF">2026-03-30T14:41:00Z</dcterms:created>
  <dcterms:modified xsi:type="dcterms:W3CDTF">2026-03-30T14:41:00Z</dcterms:modified>
</cp:coreProperties>
</file>